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技术服务中心集团集资建房小区及居民区隐患整改采购电缆项目公开询价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二次</w:t>
      </w:r>
      <w:r>
        <w:rPr>
          <w:rFonts w:hint="eastAsia" w:ascii="微软雅黑" w:hAnsi="微软雅黑" w:eastAsia="微软雅黑" w:cs="微软雅黑"/>
          <w:b/>
          <w:bCs/>
          <w:sz w:val="32"/>
          <w:szCs w:val="40"/>
          <w:lang w:eastAsia="zh-CN"/>
        </w:rPr>
        <w:t>）</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技术服务中心集团集资建房小区及居民区隐患整改采购电缆项目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9850" w:type="dxa"/>
        <w:tblInd w:w="-700" w:type="dxa"/>
        <w:shd w:val="clear" w:color="auto" w:fill="auto"/>
        <w:tblLayout w:type="fixed"/>
        <w:tblCellMar>
          <w:top w:w="0" w:type="dxa"/>
          <w:left w:w="0" w:type="dxa"/>
          <w:bottom w:w="0" w:type="dxa"/>
          <w:right w:w="0" w:type="dxa"/>
        </w:tblCellMar>
      </w:tblPr>
      <w:tblGrid>
        <w:gridCol w:w="850"/>
        <w:gridCol w:w="1762"/>
        <w:gridCol w:w="3575"/>
        <w:gridCol w:w="1088"/>
        <w:gridCol w:w="1275"/>
        <w:gridCol w:w="1300"/>
      </w:tblGrid>
      <w:tr w14:paraId="284F55DE">
        <w:tblPrEx>
          <w:tblCellMar>
            <w:top w:w="0" w:type="dxa"/>
            <w:left w:w="0" w:type="dxa"/>
            <w:bottom w:w="0" w:type="dxa"/>
            <w:right w:w="0" w:type="dxa"/>
          </w:tblCellMar>
        </w:tblPrEx>
        <w:trPr>
          <w:trHeight w:val="46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C48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D9B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050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184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2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B53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3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A8F12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YJV22-0.6/1-4*240</w:t>
            </w:r>
          </w:p>
        </w:tc>
        <w:tc>
          <w:tcPr>
            <w:tcW w:w="10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14D20471">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07</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76C59BEF">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w:t>
      </w:r>
      <w:bookmarkStart w:id="5" w:name="_GoBack"/>
      <w:bookmarkEnd w:id="5"/>
      <w:r>
        <w:rPr>
          <w:rFonts w:hint="eastAsia" w:ascii="宋体" w:hAnsi="宋体" w:cs="宋体"/>
          <w:sz w:val="24"/>
        </w:rPr>
        <w:t>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05E69FE7">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16FCCF41">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03EBDB9D">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5A3BA29">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764F7416">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75000.00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0F2D9CD3">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21F69A15">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本合同签订生效后，卖方若出具银行开具合同总价20%的履约保函，买方在收到保函7个工作日内向卖方支付合同总价20％的预付款，卖方可以根据送货到现场情况申请进度款，卖方向买方提供真实、有效、合法的增值税专用发票（税率13%），货物全部送达现场经验收合格后再付至合同总价款的90%，剩余10％款额待质保期（一年）满后壹个月内结清（无息）</w:t>
      </w:r>
      <w:r>
        <w:rPr>
          <w:rFonts w:hint="eastAsia" w:ascii="宋体" w:hAnsi="宋体" w:cs="宋体"/>
          <w:sz w:val="24"/>
          <w:lang w:eastAsia="zh-CN"/>
        </w:rPr>
        <w:t>。</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743E5B49">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人：技术许工                 电话：18115867321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024C8EBB">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8699F77">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372"/>
      <w:bookmarkStart w:id="2" w:name="_Toc60818732"/>
      <w:bookmarkStart w:id="3" w:name="_Toc61877376"/>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4FCC40E">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w:t>
      </w:r>
      <w:r>
        <w:rPr>
          <w:rFonts w:hint="eastAsia" w:ascii="宋体" w:hAnsi="宋体" w:cs="宋体"/>
          <w:b/>
          <w:bCs/>
          <w:sz w:val="36"/>
          <w:szCs w:val="36"/>
          <w:highlight w:val="yellow"/>
          <w:lang w:val="en-US" w:eastAsia="zh-CN"/>
        </w:rPr>
        <w:t>元器件产品明细</w:t>
      </w:r>
      <w:r>
        <w:rPr>
          <w:rFonts w:hint="eastAsia" w:ascii="宋体" w:hAnsi="宋体" w:cs="宋体"/>
          <w:b/>
          <w:bCs/>
          <w:sz w:val="36"/>
          <w:szCs w:val="36"/>
          <w:lang w:val="en-US" w:eastAsia="zh-CN"/>
        </w:rPr>
        <w:t>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268DA22D">
      <w:pPr>
        <w:widowControl/>
        <w:jc w:val="both"/>
        <w:rPr>
          <w:rFonts w:hint="eastAsia" w:ascii="宋体" w:hAnsi="宋体" w:cs="宋体"/>
          <w:b/>
          <w:bCs/>
          <w:sz w:val="36"/>
          <w:szCs w:val="36"/>
          <w:lang w:val="en-US" w:eastAsia="zh-CN"/>
        </w:rPr>
      </w:pPr>
    </w:p>
    <w:p w14:paraId="5C27B3F0">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0F8FF805">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50085C8E">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654CB1"/>
    <w:rsid w:val="02AA0BB1"/>
    <w:rsid w:val="04964401"/>
    <w:rsid w:val="05706FE5"/>
    <w:rsid w:val="080A06A7"/>
    <w:rsid w:val="0D4A4032"/>
    <w:rsid w:val="0D785E51"/>
    <w:rsid w:val="0E4B1F3E"/>
    <w:rsid w:val="0E6A08A6"/>
    <w:rsid w:val="0E993CB5"/>
    <w:rsid w:val="0F5436F7"/>
    <w:rsid w:val="0FB232A2"/>
    <w:rsid w:val="103528C7"/>
    <w:rsid w:val="10685553"/>
    <w:rsid w:val="107D77B2"/>
    <w:rsid w:val="1130123A"/>
    <w:rsid w:val="11990505"/>
    <w:rsid w:val="11D719B9"/>
    <w:rsid w:val="12377C75"/>
    <w:rsid w:val="12960FB7"/>
    <w:rsid w:val="12F525D3"/>
    <w:rsid w:val="137F5319"/>
    <w:rsid w:val="13B642FE"/>
    <w:rsid w:val="14057B62"/>
    <w:rsid w:val="156863F4"/>
    <w:rsid w:val="158C1F5E"/>
    <w:rsid w:val="16BD7DED"/>
    <w:rsid w:val="17117F31"/>
    <w:rsid w:val="178640CA"/>
    <w:rsid w:val="17C9440E"/>
    <w:rsid w:val="18FB23C1"/>
    <w:rsid w:val="1A0863A5"/>
    <w:rsid w:val="1B523C11"/>
    <w:rsid w:val="1B8D01CB"/>
    <w:rsid w:val="1B9E1559"/>
    <w:rsid w:val="1BC0327E"/>
    <w:rsid w:val="1C5D5B32"/>
    <w:rsid w:val="1D4B1478"/>
    <w:rsid w:val="1DBB1976"/>
    <w:rsid w:val="1DCF3863"/>
    <w:rsid w:val="1DF56DD3"/>
    <w:rsid w:val="1E127068"/>
    <w:rsid w:val="1F0028D1"/>
    <w:rsid w:val="1F1979A7"/>
    <w:rsid w:val="1F5844BB"/>
    <w:rsid w:val="1F8A6A8E"/>
    <w:rsid w:val="209C2412"/>
    <w:rsid w:val="21711986"/>
    <w:rsid w:val="220B3A67"/>
    <w:rsid w:val="22770EBB"/>
    <w:rsid w:val="22877591"/>
    <w:rsid w:val="22D10D3B"/>
    <w:rsid w:val="23C07B4A"/>
    <w:rsid w:val="249D7540"/>
    <w:rsid w:val="24B66833"/>
    <w:rsid w:val="25710060"/>
    <w:rsid w:val="258D6F73"/>
    <w:rsid w:val="261E1082"/>
    <w:rsid w:val="27743463"/>
    <w:rsid w:val="28CD567C"/>
    <w:rsid w:val="2A19588C"/>
    <w:rsid w:val="2B430C27"/>
    <w:rsid w:val="2BDD0222"/>
    <w:rsid w:val="2BE3444E"/>
    <w:rsid w:val="2C582C57"/>
    <w:rsid w:val="2C751A6A"/>
    <w:rsid w:val="2CB247E9"/>
    <w:rsid w:val="2D670841"/>
    <w:rsid w:val="2D7B7CF2"/>
    <w:rsid w:val="2F414F6C"/>
    <w:rsid w:val="302108D5"/>
    <w:rsid w:val="31180264"/>
    <w:rsid w:val="320B4688"/>
    <w:rsid w:val="321A3C3D"/>
    <w:rsid w:val="331128CC"/>
    <w:rsid w:val="33AB2DFB"/>
    <w:rsid w:val="34EB4A02"/>
    <w:rsid w:val="376322BC"/>
    <w:rsid w:val="38213B10"/>
    <w:rsid w:val="38C971AA"/>
    <w:rsid w:val="38D15CEB"/>
    <w:rsid w:val="39253208"/>
    <w:rsid w:val="399846AE"/>
    <w:rsid w:val="39993E40"/>
    <w:rsid w:val="3A5032E7"/>
    <w:rsid w:val="3A6A792B"/>
    <w:rsid w:val="3AA21814"/>
    <w:rsid w:val="3AAB5061"/>
    <w:rsid w:val="3B5D4A7E"/>
    <w:rsid w:val="3BC75965"/>
    <w:rsid w:val="3BC80761"/>
    <w:rsid w:val="3CFC70CA"/>
    <w:rsid w:val="3E0E5DD4"/>
    <w:rsid w:val="3E9A2461"/>
    <w:rsid w:val="3EDC73DD"/>
    <w:rsid w:val="400144C3"/>
    <w:rsid w:val="40036A20"/>
    <w:rsid w:val="41BD2505"/>
    <w:rsid w:val="42140EA8"/>
    <w:rsid w:val="42734EFD"/>
    <w:rsid w:val="435C6356"/>
    <w:rsid w:val="451F3F2C"/>
    <w:rsid w:val="453254A3"/>
    <w:rsid w:val="45AE2934"/>
    <w:rsid w:val="46D633A5"/>
    <w:rsid w:val="477214B2"/>
    <w:rsid w:val="48045F17"/>
    <w:rsid w:val="482512D8"/>
    <w:rsid w:val="488134C6"/>
    <w:rsid w:val="4A242B72"/>
    <w:rsid w:val="4B2844F3"/>
    <w:rsid w:val="4B2B4CF5"/>
    <w:rsid w:val="4B5F0F48"/>
    <w:rsid w:val="4DA5179B"/>
    <w:rsid w:val="4DD16AAC"/>
    <w:rsid w:val="51D72A7B"/>
    <w:rsid w:val="51E34706"/>
    <w:rsid w:val="535541BB"/>
    <w:rsid w:val="53E56A1C"/>
    <w:rsid w:val="544678EB"/>
    <w:rsid w:val="54CE24A4"/>
    <w:rsid w:val="54F76591"/>
    <w:rsid w:val="551A75C7"/>
    <w:rsid w:val="55B85DAC"/>
    <w:rsid w:val="55BC72BE"/>
    <w:rsid w:val="55E92434"/>
    <w:rsid w:val="567F58DD"/>
    <w:rsid w:val="568E3C42"/>
    <w:rsid w:val="56BF65F2"/>
    <w:rsid w:val="573B6C6D"/>
    <w:rsid w:val="5827645E"/>
    <w:rsid w:val="592F7643"/>
    <w:rsid w:val="599E1B42"/>
    <w:rsid w:val="5A7259C5"/>
    <w:rsid w:val="5B0416A8"/>
    <w:rsid w:val="5C5F030B"/>
    <w:rsid w:val="5D8B2D00"/>
    <w:rsid w:val="5F824661"/>
    <w:rsid w:val="5FF80052"/>
    <w:rsid w:val="60171399"/>
    <w:rsid w:val="60AC0C42"/>
    <w:rsid w:val="61651638"/>
    <w:rsid w:val="61A20F78"/>
    <w:rsid w:val="61D54F1C"/>
    <w:rsid w:val="622302A8"/>
    <w:rsid w:val="6263685B"/>
    <w:rsid w:val="62EE3A42"/>
    <w:rsid w:val="63917746"/>
    <w:rsid w:val="63EC4B1D"/>
    <w:rsid w:val="66A6332B"/>
    <w:rsid w:val="68442DFB"/>
    <w:rsid w:val="6AD432EA"/>
    <w:rsid w:val="6CA80668"/>
    <w:rsid w:val="6D171304"/>
    <w:rsid w:val="6E123E67"/>
    <w:rsid w:val="6FD05675"/>
    <w:rsid w:val="71487932"/>
    <w:rsid w:val="71FD4A4D"/>
    <w:rsid w:val="725256DA"/>
    <w:rsid w:val="725409A7"/>
    <w:rsid w:val="748728B0"/>
    <w:rsid w:val="753B2405"/>
    <w:rsid w:val="75B325E6"/>
    <w:rsid w:val="75E04BB4"/>
    <w:rsid w:val="76074DF1"/>
    <w:rsid w:val="76135B49"/>
    <w:rsid w:val="775018D4"/>
    <w:rsid w:val="78FE3D15"/>
    <w:rsid w:val="7AE5230C"/>
    <w:rsid w:val="7B1B6C2F"/>
    <w:rsid w:val="7B21451B"/>
    <w:rsid w:val="7B88781C"/>
    <w:rsid w:val="7BBC0535"/>
    <w:rsid w:val="7CAF14B1"/>
    <w:rsid w:val="7CB61BD5"/>
    <w:rsid w:val="7CCE6599"/>
    <w:rsid w:val="7E3904B8"/>
    <w:rsid w:val="7F0219DA"/>
    <w:rsid w:val="7F43465E"/>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31"/>
    <w:basedOn w:val="8"/>
    <w:qFormat/>
    <w:uiPriority w:val="0"/>
    <w:rPr>
      <w:rFonts w:hint="default" w:ascii="Times New Roman" w:hAnsi="Times New Roman" w:cs="Times New Roman"/>
      <w:color w:val="000000"/>
      <w:sz w:val="24"/>
      <w:szCs w:val="24"/>
      <w:u w:val="none"/>
    </w:rPr>
  </w:style>
  <w:style w:type="character" w:customStyle="1" w:styleId="20">
    <w:name w:val="font51"/>
    <w:basedOn w:val="8"/>
    <w:qFormat/>
    <w:uiPriority w:val="0"/>
    <w:rPr>
      <w:rFonts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2859</Words>
  <Characters>3101</Characters>
  <Lines>0</Lines>
  <Paragraphs>0</Paragraphs>
  <TotalTime>6</TotalTime>
  <ScaleCrop>false</ScaleCrop>
  <LinksUpToDate>false</LinksUpToDate>
  <CharactersWithSpaces>3615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2025-10-17T09:19:00Z</cp:lastPrinted>
  <dcterms:modified xsi:type="dcterms:W3CDTF">2025-10-21T08:30:28Z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